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(pieczęć podmiotu sporządzającego kartę)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PROTOKÓŁ OGLĘDZIN MIEJSCA WYPADKU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Załącznik do karty wypadku. Podstawa: § 3 ust. 1 pkt 1 i 2 rozporządzenia MRiPS z 23.01.2022 r.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Data i godzina oględzin: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Osoby uczestniczące w oględzinach (w tym przedstawiciel ZUS, jeżeli był obecny):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Miejsce zdarzenia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Rodzaj pomieszczenia lub terenu, układ stanowiska, stan podłoża, oświetlenie, oznakowanie, drogi komunikacyjne: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Maszyny, urządzenia i narzędzia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Rodzaj i stan techniczny, stan urządzeń ochronnych, osłon i zabezpieczeń, dopuszczenia i przeglądy: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Warunki wykonywania pracy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Organizacja pracy, tempo, oświetlenie, hałas, temperatura, warunki atmosferyczne, środki ochrony indywidualnej: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Zabezpieczenie miejsca i dowody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Sposób zabezpieczenia miejsca wypadku pozwalający odtworzyć jego okoliczności, wykonana dokumentacja (szkic, fotografie), zabezpieczone przedmioty: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podpisy osób przeprowadzających oględziny)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 poszkodowanego, jeżeli był obecny)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480" w:hanging="30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Oględzin Miejsca Wypadku</dc:title>
  <dc:subject>Karta wypadku: zleceniobiorcy, samozatrudnieni i inne tytuły ubezpieczenia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2026-08-20T19:04:27.289Z</dcterms:created>
  <dcterms:modified xsi:type="dcterms:W3CDTF">2026-08-20T19:04:27.289Z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